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C3" w:rsidRPr="006005C3" w:rsidRDefault="006005C3" w:rsidP="006005C3">
      <w:pPr>
        <w:pStyle w:val="a4"/>
        <w:rPr>
          <w:rStyle w:val="a6"/>
        </w:rPr>
      </w:pPr>
      <w:r w:rsidRPr="006005C3">
        <w:rPr>
          <w:rStyle w:val="a6"/>
        </w:rPr>
        <w:t>Зачем нужны прививки?</w:t>
      </w:r>
    </w:p>
    <w:p w:rsidR="006005C3" w:rsidRPr="006005C3" w:rsidRDefault="006005C3" w:rsidP="006005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 наверное, помнит детское стихотворение: «– На прививку первый класс! – Вы слыхали? Это нас!» Но не все знают про необходимость, а порой и жизненную важность прививок. В истории человечества бывали эпидемии, которые уносили жизни тысяч людей. Если бы тогда существовали прививки, это помогло бы справиться, например с таким редко встречающимся теперь заболеванием, как натуральная оспа. Поговорим о значении прививок и о тех болезнях, от которых они защищают.</w:t>
      </w:r>
    </w:p>
    <w:p w:rsidR="006005C3" w:rsidRPr="006005C3" w:rsidRDefault="006005C3" w:rsidP="0060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Рычкова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Педиатр, доцент кафедры педиатрии МГМСУ, к.м.н.</w:t>
      </w:r>
    </w:p>
    <w:p w:rsidR="006005C3" w:rsidRPr="006005C3" w:rsidRDefault="006005C3" w:rsidP="0060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Прививки или вакцины (от лат. слова "vacca" - корова) получили свое название по противооспенному препарату, приготовленному из содержимого коровьих оспинок английский врачом Дженнером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Прививки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При последующей "встрече" с болезнетворным микрорганизмом антитела его узнают и нейтрализуют, и человек не заболевает.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Календарь плановых прививок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страна мира имеет свой календарь профилактических прививок. В нашей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прививки - против гепатита В и краснухи.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Прививка гепатита В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первые 12 часов жизни малышу делают прививку против вирусного гепатита В. Вирусный гепатит В - инфекционное заболевание печени, вызываемое одноименным вирусом, характеризующееся тяжелым воспалительным поражением печени. Болезнь имеет различные формы - от носительства вируса до острой печеночной недостаточности, цирроза печени и рака печени. У новорожденных вирусный гепатит в большинстве случаев протекает бессимптомно, без классической желтухи, что затрудняет 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своевременную диагностику и затягивает начало лечения.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 прививать новорожденных, то у 90% детей, инфицировавшихся вирусным гепатитом В в первом полугодии, и у 50% детей, инфицировавшихся во втором полугодии жизни, разовьется хроническое течение этой тяжелой болезни. Прививку повторяют в 1 и 6 месяцев. В случае, если ребенок родился от матери, носительницы антигена гепатита В или заболевшей гепатитом в третьем триместре беременности, прививку повторяют в 1, 2 и 12 месяцев. Иммунитет сохраняется до 12 лет и более.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Прививка против туберкулеза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трех-семи дней ребенку делают прививку против туберкулеза вакциной БЦЖ (BCG - Bacillus Calmette Guerin, дословно - бацилла Кальметта, Герена - создатели противотуберкулезной вакцины). Туберкулез - хроническая, широко распространенная и тяжело протекающая инфекция, возбудителем которой является микобактерия туберкулеза (палочка Коха). Первоначально поражаются легкие, однако инфекции могут быть подвержены и другие органы.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Известно, что микобактерией туберкулеза инфицировано около 2/3 населения планеты. Ежегодно активным туберкулезом заболевает около 8 миллионов человек, около 3 миллионов заболевших погибает. На современном этапе лечение этой инфекции чрезвычайно затруднено из-за высокой устойчивости бациллы к сильнейшим антибиотикам.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усугубляется еще и тем, что, в отличие от других вакцин, БЦЖ не является стопроцентно эффективной в предотвращении туберкулеза и абсолютным средством контроля этой инфекции. В то же время доказано, что БЦЖ защищает 85% привитых детей от тяжелых форм туберкулеза. Поэтому Всемирной Организацией Здравоохранения (ВОЗ) эту прививку рекомендовано делать новорожденным тех стран, где туберкулез сильно распространен, в том числе и в нашей стране.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Иммунитет после прививки развивается через 8 недель. Для того чтобы не пропустить момент возможного инфицирования туберкулезом, ребенку ежегодно проводится проба Манту. При отрицательной пробе Манту (т.е. отсутствии противотуберкулезного иммунитета) проводится ревакцинация (повторная вакцинация) БЦЖ в 7 и/или 14 лет.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Прививки против коклюша, дифтерии, столбняка и полиомиелита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трехмесячного возраста начинают делать прививку против коклюша, дифтерии, столбняка (АКДС - адсорбированная коклюшно-дифтерийно-столбнячная вакцина) и полиомиелита (ОПВ - оральная (введенная через рот) полиомиелитная вакцина). Обе прививки можно заменить французской вакциной Тетракок - комбинированная вакцина, содержащая АКДС и ОПВ.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Коклюш - инфекционное заболевание, вызываемое коклюшной палочкой. Наиболее характерным признаком коклюша является затяжной, приступообразный спастический кашель. Болезнь наиболее тяжело протекает у детей первых месяцев жизни, сопровождается высокой смертностью, у каждого четвертого заболевшего вызывает патологию легких. Вакцинация состоит из 3 прививок в 3, 4,5 и 6 месяцев, повторная вакцинация проводится в 18 месяцев. Прививают против коклюша детей до 4 лет, в 7 и 14 лет проводят вакцинацию и ревакцинацию только против дифтерии и столбняка, у взрослых это делают - каждые 10 лет.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Дифтерия - заболевание, вызываемое коронебактерией дифтерии. Инфекция протекает тяжело, с образованием характерных пленок на слизистых оболочках верхних дыхательных путей, с поражением нервной и сердечно-сосудистой систем. Возбудитель дифтерии выделяет сильнейший токсин, обладающий способностью разрушать оболочку нервов, повреждать эритроциты (клетки крови). Осложнениями дифтерии могут быть: миокардит (воспаление сердечной мышцы), полиневрит (множественное поражение нервов), параличи, снижение зрения, поражение почек. Всемирной Организацией Здравоохранения прививка рекомендована для всех без исключения стран мира.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Столбняк - смертельно опасное заболевание, вызываемое столбнячной палочкой. Возбудители заболевания обитают в почве в виде спор. Они проникают в организм через мельчайшие царапины кожи, слизистых оболочек и токсинами (одними из самых сильных) поражают нервную систему. Возникают спазмы, судороги всех мышц тела, настолько выраженные, что приводят к переломам костей и отрывом мышц от костей. Особенно опасными являются продолжительные судороги дыхательной мускулатуры. Прогноз начавшегося заболевания неблагоприятный. Смертность составляет 40--80%. Наступает спазм дыхательной мускулатуры, паралич сердечной мышцы - это приводит к летальному исходу. Единственным средством профилактики является прививка.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Полиомиелит - острая вирусная инфекция, поражающая нервную систему (серое вещество спинного мозга). Характеризуется повышением температуры, головными, мышечными болями с последующим развитием параличей нижних конечностей (слабость, боль в мышцах, невозможность или нарушение ходьбы). В наиболее тяжелых случаях поражение спинного мозга приводит к остановке дыхания и смерти. Осложнения полиомиелита: атрофия, т.е. нарушение структуры и функций мышц, в результате чего они становятся слабее, в легких случаях возникает хромота, в тяжелых - параличи. В качестве профилактики используется прививка.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Прививки против кори, краснухи и эпидемического паротита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 год ребенку делают прививку против кори, краснухи и эпидемического паротита, повторная вакцинация производится в 6 лет.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Корь - это тяжело протекающая вирусная инфекция, с высокой смертностью (в некоторых странах до 10%), осложняющаяся пневмонией (воспаление легких), энцефалитом (воспаление вещества мозга).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Краснуха - острозаразное вирусное заболевание, проявляющееся сыпью на коже, увеличением лимфоузлов. Опасность этого заболевания в первую очередь состоит в том, что вирус краснухи поражает плод не болевшей краснухой и не привитой беременной женщины, вызывая пороки сердца, мозга и других органов и систем. Поэтому существует три принципиальных подхода к борьбе с краснухой: прививание детей, прививание девушек-подростков и прививание женщин детородного возраста, 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Вирус эпидемического паротита поражает не только слюнную железу, но и другие железистые органы: яичники, яички (это может быть причиной бесплодия), поджелудочную железу, возможно воспаление вещества мозга (энцефалит).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прививках, не входящих в календарь плановых прививок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Прививка против гриппа. Из-за риска возможных тяжелых осложнений, она показана детям с 6-месячного возраста, страдающих хроническими заболеваниями бронхо-легочной системы, почек, сердца.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Гемофильная инфекция тип b (вызывается гемофильной палочкой) не так широко распространена, как грипп. Однако она является причиной тяжелой гнойной инфекции у детей первого года жизни. Это могут быть гнойные менингиты (воспаление оболочек мозга), отиты (воспаление уха), эпиглотиты (воспаление хряща гортани - надгортанника), пневмонии (воспаление легких), остеомелиты (воспаление верхнего слоя кости - надкостницы) и др. Во многих странах мира эта прививка (Акт-ХИБ - фирменное название) входит в календарь профилактических прививок.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заболеваемости менингококковой инфекцией осенью 2003 года в Москве вызвало панику у населения. Менингит (бактериальный) - воспаление оболочек головного или спинного мозга, вызываемое менингококком, который "обитает" в горле. Заражение происходит от больного человека или внешне здорового носителя этого микроба. Болезнь передается воздушно-капельным путем. Кроме того, при ослабленном иммунитете возбудитель болезни может через кровь попасть в центральную нервную систему, вызывая воспаление оболочек головного и спинного мозга. Повышается температура (свыше 38,0 С), беспокоит сильная головная боль, скованность шейных мышц, тошнота, рвота, сыпь в виде кровоподтеков. Возможны внутренние кровотечения, сепсис, а также потеря сознания, кома, судороги из-за отека головного мозга. Выделение токсинов менингококка приводят к нарушению сердечно-сосудистой деятельности, дыхания и смерти больного.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Менингококковая инфекция наиболее тяжело протекает у детей первого года жизни. По эпидемическим показаниям прививают детей с 6 месяцев, с повторным введение вакцины через 3 месяца, в случае, когда вакцина отечественная прививают с 1 года.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обычных случаях прививают детей старше 2 лет однократно, иммунитет развивается не менее чем на 3 года, у взрослых - на 10 лет.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заключение скажем, что прививки делаются добровольно, по желанию родителей ребенка. У некоторых мам и пап есть боязнь перед прививкой. О безопасности и реакции на прививки читайте в следующем номере журнала.</w:t>
      </w:r>
    </w:p>
    <w:p w:rsidR="006005C3" w:rsidRDefault="006005C3" w:rsidP="0060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05C3" w:rsidRDefault="006005C3" w:rsidP="0060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05C3" w:rsidRDefault="006005C3" w:rsidP="0060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05C3" w:rsidRPr="006005C3" w:rsidRDefault="006005C3" w:rsidP="006005C3">
      <w:pPr>
        <w:pStyle w:val="a7"/>
        <w:rPr>
          <w:sz w:val="40"/>
          <w:szCs w:val="40"/>
          <w:lang w:eastAsia="ru-RU"/>
        </w:rPr>
      </w:pPr>
      <w:r w:rsidRPr="006005C3">
        <w:rPr>
          <w:lang w:eastAsia="ru-RU"/>
        </w:rPr>
        <w:lastRenderedPageBreak/>
        <w:br/>
      </w:r>
      <w:r w:rsidRPr="006005C3">
        <w:rPr>
          <w:sz w:val="40"/>
          <w:szCs w:val="40"/>
          <w:lang w:eastAsia="ru-RU"/>
        </w:rPr>
        <w:t>Календарь профилактических прививок</w:t>
      </w:r>
    </w:p>
    <w:p w:rsidR="006005C3" w:rsidRPr="006005C3" w:rsidRDefault="006005C3" w:rsidP="0060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-1"/>
        <w:tblW w:w="0" w:type="auto"/>
        <w:tblLook w:val="04A0"/>
      </w:tblPr>
      <w:tblGrid>
        <w:gridCol w:w="3143"/>
        <w:gridCol w:w="6428"/>
      </w:tblGrid>
      <w:tr w:rsidR="006005C3" w:rsidRPr="006005C3" w:rsidTr="006005C3">
        <w:trPr>
          <w:cnfStyle w:val="100000000000"/>
        </w:trPr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Название прививки</w:t>
            </w:r>
          </w:p>
        </w:tc>
      </w:tr>
      <w:tr w:rsidR="006005C3" w:rsidRPr="006005C3" w:rsidTr="006005C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Новорожденные (в первые 12 часов жизни)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 вакцинация против вирусного гепатита В</w:t>
            </w:r>
          </w:p>
        </w:tc>
      </w:tr>
      <w:tr w:rsidR="006005C3" w:rsidRPr="006005C3" w:rsidTr="006005C3"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Новорожденные (3-7 дней)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Вакцинация против туберкулеза</w:t>
            </w:r>
          </w:p>
        </w:tc>
      </w:tr>
      <w:tr w:rsidR="006005C3" w:rsidRPr="006005C3" w:rsidTr="006005C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месяц 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вакцинация против вирусного гепатита В</w:t>
            </w:r>
          </w:p>
        </w:tc>
      </w:tr>
      <w:tr w:rsidR="006005C3" w:rsidRPr="006005C3" w:rsidTr="006005C3"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месяца  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 вакцинация</w:t>
            </w:r>
          </w:p>
        </w:tc>
      </w:tr>
      <w:tr w:rsidR="006005C3" w:rsidRPr="006005C3" w:rsidTr="006005C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4,5 месяца  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вакцинация против коклюша, дифтерии, столбняка и полиомиелита</w:t>
            </w:r>
          </w:p>
        </w:tc>
      </w:tr>
      <w:tr w:rsidR="006005C3" w:rsidRPr="006005C3" w:rsidTr="006005C3"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 месяцев 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Третья вакцинация против коклюша, дифтерии, столбняка и полиомиелита и третья вакцинация против вирусного гепатита В</w:t>
            </w:r>
          </w:p>
        </w:tc>
      </w:tr>
      <w:tr w:rsidR="006005C3" w:rsidRPr="006005C3" w:rsidTr="006005C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 месяцев 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Вакцинация против кори, краснухи, эпидемического паротита</w:t>
            </w:r>
          </w:p>
        </w:tc>
      </w:tr>
      <w:tr w:rsidR="006005C3" w:rsidRPr="006005C3" w:rsidTr="006005C3"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 месяцев 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 ревакцинация против коклюша, дифтерии, столбняка и полиомиелита</w:t>
            </w:r>
          </w:p>
        </w:tc>
      </w:tr>
      <w:tr w:rsidR="006005C3" w:rsidRPr="006005C3" w:rsidTr="006005C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 месяцев 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ревакцинация против полиомиелита</w:t>
            </w:r>
          </w:p>
        </w:tc>
      </w:tr>
      <w:tr w:rsidR="006005C3" w:rsidRPr="006005C3" w:rsidTr="006005C3"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 лет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Вторая вакцинация против кори, краснухи, эпидемического паротита</w:t>
            </w:r>
          </w:p>
        </w:tc>
      </w:tr>
      <w:tr w:rsidR="006005C3" w:rsidRPr="006005C3" w:rsidTr="006005C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6-7 лет (1-й класс)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Первая ревакцинация против туберкулеза*</w:t>
            </w:r>
          </w:p>
        </w:tc>
      </w:tr>
      <w:tr w:rsidR="006005C3" w:rsidRPr="006005C3" w:rsidTr="006005C3"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7-8 лет (2-й класс) 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ревакцинация против дифтерии и столбняка (без коклюшного компонента)</w:t>
            </w:r>
          </w:p>
        </w:tc>
      </w:tr>
      <w:tr w:rsidR="006005C3" w:rsidRPr="006005C3" w:rsidTr="006005C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 лет 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Вакцинация против краснухи (девочки)Вакцинация против вирусного гепатита В (ранее не привитых)</w:t>
            </w:r>
          </w:p>
        </w:tc>
      </w:tr>
      <w:tr w:rsidR="006005C3" w:rsidRPr="006005C3" w:rsidTr="006005C3"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14-15 лет (9-й класс) 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Третья ревакцинация против дифтерии и столбняка (без коклюшного компонента)</w:t>
            </w:r>
          </w:p>
        </w:tc>
      </w:tr>
      <w:tr w:rsidR="006005C3" w:rsidRPr="006005C3" w:rsidTr="006005C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Взрослые    </w:t>
            </w:r>
          </w:p>
        </w:tc>
        <w:tc>
          <w:tcPr>
            <w:tcW w:w="0" w:type="auto"/>
            <w:hideMark/>
          </w:tcPr>
          <w:p w:rsidR="006005C3" w:rsidRPr="006005C3" w:rsidRDefault="006005C3" w:rsidP="006005C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Ревакцинация против дифтерии и столбняка каждые 10 лет</w:t>
            </w:r>
          </w:p>
        </w:tc>
      </w:tr>
    </w:tbl>
    <w:p w:rsidR="006005C3" w:rsidRPr="006005C3" w:rsidRDefault="006005C3" w:rsidP="0060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Ревакцинируют детей, не инфецированных туберкулезом, с отрицательной реакцией Манту.</w:t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Ревакцинируют детей, не инфецированных туберкулезом, с отрицательной реакцией Манту, не получивших прививку в 7 лет.</w:t>
      </w:r>
    </w:p>
    <w:p w:rsidR="006005C3" w:rsidRPr="006005C3" w:rsidRDefault="006005C3" w:rsidP="0060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вакцин имеет свои сроки, схему и пути введения (через рот, внутримышечно, подкожно, внутрикожно). В некоторых случаях одной прививки бывает достаточно для выработки длительного иммунитета (однократная вакцинация). В других - необходимы многократные введения (ревакцинации), т.к. уровень антител постепенно снижается и необходимы повторные дозы для поддержания нужного количества антител.</w:t>
      </w:r>
    </w:p>
    <w:p w:rsidR="00EF528C" w:rsidRPr="006005C3" w:rsidRDefault="006005C3" w:rsidP="0060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0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журнала "Мама и Малыш"  №2-3,2004</w:t>
      </w:r>
    </w:p>
    <w:sectPr w:rsidR="00EF528C" w:rsidRPr="006005C3" w:rsidSect="00EF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5C3"/>
    <w:rsid w:val="006005C3"/>
    <w:rsid w:val="00E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8C"/>
  </w:style>
  <w:style w:type="paragraph" w:styleId="1">
    <w:name w:val="heading 1"/>
    <w:basedOn w:val="a"/>
    <w:link w:val="10"/>
    <w:uiPriority w:val="9"/>
    <w:qFormat/>
    <w:rsid w:val="00600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00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0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Emphasis"/>
    <w:basedOn w:val="a0"/>
    <w:uiPriority w:val="21"/>
    <w:qFormat/>
    <w:rsid w:val="006005C3"/>
    <w:rPr>
      <w:b/>
      <w:bCs/>
      <w:i/>
      <w:iCs/>
      <w:color w:val="4F81BD" w:themeColor="accent1"/>
    </w:rPr>
  </w:style>
  <w:style w:type="paragraph" w:styleId="a7">
    <w:name w:val="Intense Quote"/>
    <w:basedOn w:val="a"/>
    <w:next w:val="a"/>
    <w:link w:val="a8"/>
    <w:uiPriority w:val="30"/>
    <w:qFormat/>
    <w:rsid w:val="006005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005C3"/>
    <w:rPr>
      <w:b/>
      <w:bCs/>
      <w:i/>
      <w:iCs/>
      <w:color w:val="4F81BD" w:themeColor="accent1"/>
    </w:rPr>
  </w:style>
  <w:style w:type="table" w:styleId="-1">
    <w:name w:val="Light Shading Accent 1"/>
    <w:basedOn w:val="a1"/>
    <w:uiPriority w:val="60"/>
    <w:rsid w:val="006005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2029</Words>
  <Characters>11569</Characters>
  <Application>Microsoft Office Word</Application>
  <DocSecurity>0</DocSecurity>
  <Lines>96</Lines>
  <Paragraphs>27</Paragraphs>
  <ScaleCrop>false</ScaleCrop>
  <Company>$L!DER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2013-06-28T07:04:00Z</dcterms:created>
  <dcterms:modified xsi:type="dcterms:W3CDTF">2013-06-28T07:12:00Z</dcterms:modified>
</cp:coreProperties>
</file>