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85" w:rsidRPr="00BC4E72" w:rsidRDefault="00C66485" w:rsidP="00C6648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4E72">
        <w:rPr>
          <w:rFonts w:ascii="Times New Roman" w:hAnsi="Times New Roman" w:cs="Times New Roman"/>
          <w:color w:val="auto"/>
          <w:sz w:val="28"/>
          <w:szCs w:val="28"/>
        </w:rPr>
        <w:t>Как облегчить ребенку расставание с родителями?</w:t>
      </w:r>
    </w:p>
    <w:p w:rsidR="00C66485" w:rsidRDefault="00C66485" w:rsidP="00C66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Болезненная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разлука с родителями может возникнуть у детей любого возраста. </w:t>
      </w:r>
    </w:p>
    <w:p w:rsidR="00C66485" w:rsidRPr="008731F2" w:rsidRDefault="00C66485" w:rsidP="00C66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731F2">
        <w:rPr>
          <w:sz w:val="28"/>
          <w:szCs w:val="28"/>
        </w:rPr>
        <w:t>Детям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тяжело расставаться с родителями по многим причинам – это и страх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разлуки, и плохое настроение, и конфликт между ребенком и родителем,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долгий перерыв в посещении детского сада, и др. Со стороны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педагогического персонала требуется поддержка, важно успокоить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объяснить, что родители вернутся за ним, а во время их отсутствия о нем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позаботятся.</w:t>
      </w:r>
      <w:proofErr w:type="gramEnd"/>
    </w:p>
    <w:p w:rsidR="00C66485" w:rsidRPr="008731F2" w:rsidRDefault="00C66485" w:rsidP="00C664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85" w:rsidRPr="008731F2" w:rsidRDefault="00C66485" w:rsidP="00C66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F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33750" cy="2200275"/>
            <wp:effectExtent l="0" t="0" r="0" b="0"/>
            <wp:docPr id="11" name="Рисунок 1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485" w:rsidRPr="008731F2" w:rsidRDefault="00C66485" w:rsidP="00C66485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31F2">
        <w:rPr>
          <w:rFonts w:ascii="Times New Roman" w:hAnsi="Times New Roman" w:cs="Times New Roman"/>
          <w:color w:val="auto"/>
          <w:sz w:val="28"/>
          <w:szCs w:val="28"/>
        </w:rPr>
        <w:t>Как быть…</w:t>
      </w:r>
    </w:p>
    <w:p w:rsidR="00C66485" w:rsidRPr="002E29BB" w:rsidRDefault="00C66485" w:rsidP="00C66485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29BB"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C66485" w:rsidRPr="008731F2" w:rsidRDefault="00C66485" w:rsidP="00C66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Один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из вариантов – пройти вместе с ребенком в группу и оставаться </w:t>
      </w:r>
      <w:proofErr w:type="gramStart"/>
      <w:r w:rsidRPr="008731F2">
        <w:rPr>
          <w:sz w:val="28"/>
          <w:szCs w:val="28"/>
        </w:rPr>
        <w:t>там</w:t>
      </w:r>
      <w:proofErr w:type="gramEnd"/>
      <w:r w:rsidRPr="008731F2">
        <w:rPr>
          <w:sz w:val="28"/>
          <w:szCs w:val="28"/>
        </w:rPr>
        <w:t xml:space="preserve"> в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течение некоторого времени, чтобы ребенок мог найти себе занятие по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интересам.</w:t>
      </w:r>
    </w:p>
    <w:p w:rsidR="00C66485" w:rsidRPr="008731F2" w:rsidRDefault="00C66485" w:rsidP="00C66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Обязательно прощайтесь с ребенком и говорите ему, когда вы за ним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вернетесь. Ритуалы прощания могут быть разные: поцеловать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прочитать прощальное стихотворение, прощаться ручками, носиком,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глазками, помахать рукой, посмотреть в окно, как уходит мама, ввести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ребенка в группу и др.</w:t>
      </w:r>
    </w:p>
    <w:p w:rsidR="00C66485" w:rsidRPr="008731F2" w:rsidRDefault="00C66485" w:rsidP="00C66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Оставьте какие-то свои вещи ребенку, чтобы ему не было одиноко: фотографию, расческу, заколку, шарфик и др.</w:t>
      </w:r>
    </w:p>
    <w:p w:rsidR="00FE024E" w:rsidRDefault="00FE024E"/>
    <w:sectPr w:rsidR="00FE024E" w:rsidSect="00FE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485"/>
    <w:rsid w:val="006E5EE9"/>
    <w:rsid w:val="00C66485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5"/>
    <w:pPr>
      <w:spacing w:after="20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64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64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C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485"/>
  </w:style>
  <w:style w:type="paragraph" w:styleId="a4">
    <w:name w:val="Balloon Text"/>
    <w:basedOn w:val="a"/>
    <w:link w:val="a5"/>
    <w:uiPriority w:val="99"/>
    <w:semiHidden/>
    <w:unhideWhenUsed/>
    <w:rsid w:val="00C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2017-03-24T18:44:00Z</dcterms:created>
  <dcterms:modified xsi:type="dcterms:W3CDTF">2017-03-24T18:44:00Z</dcterms:modified>
</cp:coreProperties>
</file>